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67" w:rsidRPr="00762A13" w:rsidRDefault="00776267">
      <w:pPr>
        <w:rPr>
          <w:rFonts w:ascii="Montserrat" w:hAnsi="Montserrat"/>
          <w:color w:val="404040" w:themeColor="text1" w:themeTint="BF"/>
          <w:sz w:val="32"/>
        </w:rPr>
      </w:pPr>
      <w:r w:rsidRPr="00762A13">
        <w:rPr>
          <w:rFonts w:ascii="Montserrat" w:hAnsi="Montserrat"/>
          <w:color w:val="404040" w:themeColor="text1" w:themeTint="BF"/>
          <w:sz w:val="32"/>
        </w:rPr>
        <w:t>LOS JUEVES DEL CASINO…</w:t>
      </w:r>
    </w:p>
    <w:p w:rsidR="00A6147D" w:rsidRPr="005A74E4" w:rsidRDefault="00776267" w:rsidP="007E366B">
      <w:pPr>
        <w:jc w:val="right"/>
        <w:rPr>
          <w:rFonts w:ascii="Batang" w:eastAsia="Batang" w:hAnsi="Batang"/>
          <w:b/>
          <w:color w:val="0070C0"/>
          <w:sz w:val="32"/>
        </w:rPr>
      </w:pPr>
      <w:r w:rsidRPr="005A74E4">
        <w:rPr>
          <w:rFonts w:ascii="Batang" w:eastAsia="Batang" w:hAnsi="Batang"/>
          <w:b/>
          <w:color w:val="0070C0"/>
          <w:sz w:val="32"/>
        </w:rPr>
        <w:t>Programación de actividades en LA TERRAZA</w:t>
      </w:r>
    </w:p>
    <w:p w:rsidR="00452464" w:rsidRPr="00452464" w:rsidRDefault="00452464" w:rsidP="00452464">
      <w:pPr>
        <w:jc w:val="right"/>
        <w:rPr>
          <w:rFonts w:ascii="Batang" w:eastAsia="Batang" w:hAnsi="Batang"/>
          <w:color w:val="0070C0"/>
        </w:rPr>
      </w:pPr>
      <w:r w:rsidRPr="00452464">
        <w:rPr>
          <w:rFonts w:ascii="Batang" w:eastAsia="Batang" w:hAnsi="Batang"/>
          <w:color w:val="0070C0"/>
        </w:rPr>
        <w:t>Coste de la actividad CATA 10€ / CENA 25€ / COMPLETA 30€</w:t>
      </w:r>
    </w:p>
    <w:p w:rsidR="00452464" w:rsidRPr="005E1343" w:rsidRDefault="00452464">
      <w:pPr>
        <w:rPr>
          <w:rFonts w:ascii="Batang" w:eastAsia="Batang" w:hAnsi="Batang"/>
          <w:b/>
          <w:color w:val="0070C0"/>
          <w:sz w:val="28"/>
        </w:rPr>
      </w:pPr>
    </w:p>
    <w:p w:rsidR="00776267" w:rsidRDefault="00776267" w:rsidP="00452464">
      <w:pPr>
        <w:pBdr>
          <w:bottom w:val="single" w:sz="4" w:space="1" w:color="0070C0"/>
        </w:pBdr>
        <w:rPr>
          <w:rFonts w:ascii="Batang" w:eastAsia="Batang" w:hAnsi="Batang"/>
          <w:color w:val="0070C0"/>
          <w:sz w:val="24"/>
        </w:rPr>
      </w:pPr>
      <w:r w:rsidRPr="005E1343">
        <w:rPr>
          <w:rFonts w:ascii="Batang" w:eastAsia="Batang" w:hAnsi="Batang"/>
          <w:color w:val="0070C0"/>
          <w:sz w:val="24"/>
        </w:rPr>
        <w:t>Jueves, 5 de mayo</w:t>
      </w:r>
      <w:r w:rsidR="005E1343">
        <w:rPr>
          <w:rFonts w:ascii="Batang" w:eastAsia="Batang" w:hAnsi="Batang"/>
          <w:color w:val="0070C0"/>
          <w:sz w:val="24"/>
        </w:rPr>
        <w:tab/>
      </w:r>
      <w:r w:rsidR="005E1343">
        <w:rPr>
          <w:rFonts w:ascii="Batang" w:eastAsia="Batang" w:hAnsi="Batang"/>
          <w:color w:val="0070C0"/>
          <w:sz w:val="24"/>
        </w:rPr>
        <w:tab/>
        <w:t>VERMOUTS Y ESCABECHES</w:t>
      </w:r>
    </w:p>
    <w:p w:rsidR="00776267" w:rsidRDefault="005E1343" w:rsidP="005E1343">
      <w:pPr>
        <w:ind w:left="1410" w:hanging="1410"/>
      </w:pPr>
      <w:r>
        <w:t>20:30 horas</w:t>
      </w:r>
      <w:r>
        <w:tab/>
      </w:r>
      <w:r w:rsidR="00776267">
        <w:t xml:space="preserve">Elaboración de </w:t>
      </w:r>
      <w:proofErr w:type="spellStart"/>
      <w:r w:rsidR="00776267" w:rsidRPr="005E1343">
        <w:rPr>
          <w:i/>
        </w:rPr>
        <w:t>vermouth</w:t>
      </w:r>
      <w:proofErr w:type="spellEnd"/>
      <w:r w:rsidR="00776267">
        <w:t xml:space="preserve"> casero y degustación con maridaje de diferentes marcas servidas</w:t>
      </w:r>
      <w:r>
        <w:t xml:space="preserve"> en nuestra cafetería</w:t>
      </w:r>
    </w:p>
    <w:p w:rsidR="005E1343" w:rsidRDefault="005E1343" w:rsidP="005E1343">
      <w:pPr>
        <w:ind w:left="1410" w:hanging="1410"/>
      </w:pPr>
      <w:r>
        <w:t>21:30 horas</w:t>
      </w:r>
      <w:r>
        <w:tab/>
        <w:t>Cena fría servida en la terraza a base de diferentes elaboraciones de escabeches de pescados y carnes</w:t>
      </w:r>
    </w:p>
    <w:p w:rsidR="005E1343" w:rsidRDefault="005E1343" w:rsidP="00BF3481">
      <w:pPr>
        <w:ind w:left="2826" w:firstLine="6"/>
        <w:jc w:val="center"/>
      </w:pPr>
      <w:r>
        <w:rPr>
          <w:noProof/>
          <w:lang w:eastAsia="es-ES"/>
        </w:rPr>
        <w:drawing>
          <wp:inline distT="0" distB="0" distL="0" distR="0">
            <wp:extent cx="1352550" cy="783057"/>
            <wp:effectExtent l="19050" t="0" r="0" b="0"/>
            <wp:docPr id="1" name="Imagen 1" descr="http://www.surtidosgallegos.com/wp-content/uploads/2015/05/verm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rtidosgallegos.com/wp-content/uploads/2015/05/verm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12" cy="79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A13">
        <w:tab/>
      </w:r>
      <w:r w:rsidRPr="005E1343">
        <w:t xml:space="preserve"> </w:t>
      </w:r>
      <w:r>
        <w:rPr>
          <w:noProof/>
          <w:lang w:eastAsia="es-ES"/>
        </w:rPr>
        <w:drawing>
          <wp:inline distT="0" distB="0" distL="0" distR="0">
            <wp:extent cx="576129" cy="771525"/>
            <wp:effectExtent l="19050" t="0" r="0" b="0"/>
            <wp:docPr id="4" name="Imagen 4" descr="https://lahoradelvermut.files.wordpress.com/2016/02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ahoradelvermut.files.wordpress.com/2016/02/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80" cy="78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43" w:rsidRPr="005E1343" w:rsidRDefault="005E1343" w:rsidP="005A74E4">
      <w:pPr>
        <w:pBdr>
          <w:bottom w:val="single" w:sz="4" w:space="1" w:color="0070C0"/>
        </w:pBdr>
        <w:rPr>
          <w:rFonts w:ascii="Batang" w:eastAsia="Batang" w:hAnsi="Batang"/>
          <w:color w:val="0070C0"/>
          <w:sz w:val="24"/>
        </w:rPr>
      </w:pPr>
      <w:r w:rsidRPr="005E1343">
        <w:rPr>
          <w:rFonts w:ascii="Batang" w:eastAsia="Batang" w:hAnsi="Batang"/>
          <w:color w:val="0070C0"/>
          <w:sz w:val="24"/>
        </w:rPr>
        <w:t>Jueves, 12 de mayo</w:t>
      </w:r>
      <w:r>
        <w:rPr>
          <w:rFonts w:ascii="Batang" w:eastAsia="Batang" w:hAnsi="Batang"/>
          <w:color w:val="0070C0"/>
          <w:sz w:val="24"/>
        </w:rPr>
        <w:tab/>
        <w:t>TE LA VAMOS A DAR CON QUESO</w:t>
      </w:r>
    </w:p>
    <w:p w:rsidR="005E1343" w:rsidRDefault="005E1343" w:rsidP="005E1343">
      <w:pPr>
        <w:ind w:left="1410" w:hanging="1410"/>
      </w:pPr>
      <w:r>
        <w:t>20:30 horas</w:t>
      </w:r>
      <w:r>
        <w:tab/>
        <w:t xml:space="preserve">Cata de diferentes vinos de Marqués de Cáceres </w:t>
      </w:r>
    </w:p>
    <w:p w:rsidR="005E1343" w:rsidRDefault="005E1343" w:rsidP="005E1343">
      <w:pPr>
        <w:ind w:left="1410" w:hanging="1410"/>
      </w:pPr>
      <w:r>
        <w:t>21:30  horas</w:t>
      </w:r>
      <w:r>
        <w:tab/>
        <w:t>Cena maridaje de vinos Marqués de Cáceres con diferentes tipos de quesos</w:t>
      </w:r>
    </w:p>
    <w:p w:rsidR="00452464" w:rsidRDefault="00452464" w:rsidP="007E366B">
      <w:pPr>
        <w:ind w:left="1410" w:hanging="1410"/>
        <w:jc w:val="center"/>
      </w:pPr>
      <w:r>
        <w:rPr>
          <w:noProof/>
          <w:lang w:eastAsia="es-ES"/>
        </w:rPr>
        <w:drawing>
          <wp:inline distT="0" distB="0" distL="0" distR="0">
            <wp:extent cx="733425" cy="735544"/>
            <wp:effectExtent l="19050" t="0" r="9525" b="0"/>
            <wp:docPr id="7" name="Imagen 7" descr="http://www.winepalace.es/ImagenConcepto.ashx?t=1&amp;id=153&amp;or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inepalace.es/ImagenConcepto.ashx?t=1&amp;id=153&amp;ord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44" cy="73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66B">
        <w:tab/>
      </w:r>
      <w:r w:rsidR="007E366B">
        <w:tab/>
      </w:r>
      <w:r w:rsidR="007E366B">
        <w:tab/>
      </w:r>
      <w:r>
        <w:rPr>
          <w:noProof/>
          <w:lang w:eastAsia="es-ES"/>
        </w:rPr>
        <w:drawing>
          <wp:inline distT="0" distB="0" distL="0" distR="0">
            <wp:extent cx="1581150" cy="782376"/>
            <wp:effectExtent l="19050" t="0" r="0" b="0"/>
            <wp:docPr id="10" name="Imagen 10" descr="http://2.bp.blogspot.com/-uDXPY--N558/UdxmgLzgp3I/AAAAAAAAJGU/P09qmD-vo_8/s1600/FAMILIA+NUEVA+2004+M.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uDXPY--N558/UdxmgLzgp3I/AAAAAAAAJGU/P09qmD-vo_8/s1600/FAMILIA+NUEVA+2004+M.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93" cy="79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E4" w:rsidRPr="005E1343" w:rsidRDefault="005A74E4" w:rsidP="005A74E4">
      <w:pPr>
        <w:pBdr>
          <w:bottom w:val="single" w:sz="4" w:space="1" w:color="0070C0"/>
        </w:pBdr>
        <w:rPr>
          <w:rFonts w:ascii="Batang" w:eastAsia="Batang" w:hAnsi="Batang"/>
          <w:color w:val="0070C0"/>
          <w:sz w:val="24"/>
        </w:rPr>
      </w:pPr>
      <w:r w:rsidRPr="005E1343">
        <w:rPr>
          <w:rFonts w:ascii="Batang" w:eastAsia="Batang" w:hAnsi="Batang"/>
          <w:color w:val="0070C0"/>
          <w:sz w:val="24"/>
        </w:rPr>
        <w:t xml:space="preserve">Jueves, </w:t>
      </w:r>
      <w:r>
        <w:rPr>
          <w:rFonts w:ascii="Batang" w:eastAsia="Batang" w:hAnsi="Batang"/>
          <w:color w:val="0070C0"/>
          <w:sz w:val="24"/>
        </w:rPr>
        <w:t>19</w:t>
      </w:r>
      <w:r w:rsidRPr="005E1343">
        <w:rPr>
          <w:rFonts w:ascii="Batang" w:eastAsia="Batang" w:hAnsi="Batang"/>
          <w:color w:val="0070C0"/>
          <w:sz w:val="24"/>
        </w:rPr>
        <w:t xml:space="preserve"> de mayo</w:t>
      </w:r>
      <w:r>
        <w:rPr>
          <w:rFonts w:ascii="Batang" w:eastAsia="Batang" w:hAnsi="Batang"/>
          <w:color w:val="0070C0"/>
          <w:sz w:val="24"/>
        </w:rPr>
        <w:tab/>
        <w:t>COCKTAILS Y CAPRICHOS FRÍOS</w:t>
      </w:r>
    </w:p>
    <w:p w:rsidR="005A74E4" w:rsidRDefault="005A74E4" w:rsidP="005A74E4">
      <w:pPr>
        <w:ind w:left="1410" w:hanging="1410"/>
      </w:pPr>
      <w:r>
        <w:t>20:30 horas</w:t>
      </w:r>
      <w:r>
        <w:tab/>
        <w:t xml:space="preserve">Acción ampliada de elaboración de </w:t>
      </w:r>
      <w:proofErr w:type="spellStart"/>
      <w:r w:rsidRPr="005A74E4">
        <w:rPr>
          <w:i/>
        </w:rPr>
        <w:t>cocktails</w:t>
      </w:r>
      <w:proofErr w:type="spellEnd"/>
      <w:r>
        <w:t xml:space="preserve"> cásicos y modernos</w:t>
      </w:r>
    </w:p>
    <w:p w:rsidR="005A74E4" w:rsidRDefault="005A74E4" w:rsidP="005A74E4">
      <w:pPr>
        <w:ind w:left="1410" w:hanging="1410"/>
      </w:pPr>
      <w:r>
        <w:t>21:30  horas</w:t>
      </w:r>
      <w:r>
        <w:tab/>
        <w:t xml:space="preserve">Cena </w:t>
      </w:r>
      <w:proofErr w:type="spellStart"/>
      <w:r w:rsidRPr="005A74E4">
        <w:rPr>
          <w:i/>
        </w:rPr>
        <w:t>showcooking</w:t>
      </w:r>
      <w:proofErr w:type="spellEnd"/>
      <w:r>
        <w:t xml:space="preserve"> con elaboración de </w:t>
      </w:r>
      <w:proofErr w:type="spellStart"/>
      <w:r>
        <w:t>tartares</w:t>
      </w:r>
      <w:proofErr w:type="spellEnd"/>
      <w:r>
        <w:t xml:space="preserve"> y </w:t>
      </w:r>
      <w:proofErr w:type="spellStart"/>
      <w:r>
        <w:t>carpaccios</w:t>
      </w:r>
      <w:proofErr w:type="spellEnd"/>
    </w:p>
    <w:p w:rsidR="005A74E4" w:rsidRDefault="005A74E4" w:rsidP="007E366B">
      <w:pPr>
        <w:ind w:left="1410" w:hanging="702"/>
      </w:pPr>
      <w:r>
        <w:rPr>
          <w:noProof/>
          <w:lang w:eastAsia="es-ES"/>
        </w:rPr>
        <w:drawing>
          <wp:inline distT="0" distB="0" distL="0" distR="0">
            <wp:extent cx="733425" cy="733425"/>
            <wp:effectExtent l="19050" t="0" r="9525" b="0"/>
            <wp:docPr id="13" name="Imagen 13" descr="https://s-media-cache-ak0.pinimg.com/736x/c7/03/a8/c703a85866228d9a93ea64d4708e9d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-media-cache-ak0.pinimg.com/736x/c7/03/a8/c703a85866228d9a93ea64d4708e9d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38" cy="73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E366B" w:rsidRPr="005E1343" w:rsidRDefault="007E366B" w:rsidP="007E366B">
      <w:pPr>
        <w:pBdr>
          <w:bottom w:val="single" w:sz="4" w:space="1" w:color="0070C0"/>
        </w:pBdr>
        <w:rPr>
          <w:rFonts w:ascii="Batang" w:eastAsia="Batang" w:hAnsi="Batang"/>
          <w:color w:val="0070C0"/>
          <w:sz w:val="24"/>
        </w:rPr>
      </w:pPr>
      <w:r w:rsidRPr="005E1343">
        <w:rPr>
          <w:rFonts w:ascii="Batang" w:eastAsia="Batang" w:hAnsi="Batang"/>
          <w:color w:val="0070C0"/>
          <w:sz w:val="24"/>
        </w:rPr>
        <w:t xml:space="preserve">Jueves, </w:t>
      </w:r>
      <w:r>
        <w:rPr>
          <w:rFonts w:ascii="Batang" w:eastAsia="Batang" w:hAnsi="Batang"/>
          <w:color w:val="0070C0"/>
          <w:sz w:val="24"/>
        </w:rPr>
        <w:t>26</w:t>
      </w:r>
      <w:r w:rsidRPr="005E1343">
        <w:rPr>
          <w:rFonts w:ascii="Batang" w:eastAsia="Batang" w:hAnsi="Batang"/>
          <w:color w:val="0070C0"/>
          <w:sz w:val="24"/>
        </w:rPr>
        <w:t xml:space="preserve"> de mayo</w:t>
      </w:r>
      <w:r>
        <w:rPr>
          <w:rFonts w:ascii="Batang" w:eastAsia="Batang" w:hAnsi="Batang"/>
          <w:color w:val="0070C0"/>
          <w:sz w:val="24"/>
        </w:rPr>
        <w:tab/>
        <w:t>ACEITES E IBÉRICOS</w:t>
      </w:r>
    </w:p>
    <w:p w:rsidR="007E366B" w:rsidRDefault="007E366B" w:rsidP="007E366B">
      <w:pPr>
        <w:ind w:left="1410" w:hanging="1410"/>
      </w:pPr>
      <w:r>
        <w:t>20:30 horas</w:t>
      </w:r>
      <w:r>
        <w:tab/>
        <w:t>Cata de aceites de diferentes D.O. (con fichas técnicas) y degustación de diferentes panes</w:t>
      </w:r>
    </w:p>
    <w:p w:rsidR="007E366B" w:rsidRDefault="007E366B" w:rsidP="007E366B">
      <w:pPr>
        <w:ind w:left="1410" w:hanging="1410"/>
      </w:pPr>
      <w:r>
        <w:t>21:30  horas</w:t>
      </w:r>
      <w:r>
        <w:tab/>
        <w:t>Cena elaborada con productos ibéricos fríos y calientes (lomo, salchichón, jamón, presa, secreto</w:t>
      </w:r>
      <w:proofErr w:type="gramStart"/>
      <w:r>
        <w:t>, …)</w:t>
      </w:r>
      <w:proofErr w:type="gramEnd"/>
      <w:r>
        <w:t xml:space="preserve"> </w:t>
      </w:r>
    </w:p>
    <w:p w:rsidR="005A74E4" w:rsidRDefault="007E366B" w:rsidP="007E366B">
      <w:pPr>
        <w:ind w:left="2826" w:firstLine="6"/>
      </w:pPr>
      <w:r>
        <w:rPr>
          <w:noProof/>
          <w:lang w:eastAsia="es-ES"/>
        </w:rPr>
        <w:drawing>
          <wp:inline distT="0" distB="0" distL="0" distR="0">
            <wp:extent cx="1019175" cy="676732"/>
            <wp:effectExtent l="19050" t="0" r="9525" b="0"/>
            <wp:docPr id="16" name="Imagen 16" descr="http://www.bellezapura.com/wp-content/uploads/2015/02/aceite-de-oliva-500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ellezapura.com/wp-content/uploads/2015/02/aceite-de-oliva-500x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>
            <wp:extent cx="1838325" cy="553042"/>
            <wp:effectExtent l="19050" t="0" r="9525" b="0"/>
            <wp:docPr id="19" name="Imagen 19" descr="http://www.expogourmetmagazine.com/uploads/fotos_noticias/2016/03/12369-10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xpogourmetmagazine.com/uploads/fotos_noticias/2016/03/12369-1015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25" cy="5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4E4" w:rsidSect="007E3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267"/>
    <w:rsid w:val="00452464"/>
    <w:rsid w:val="00562A89"/>
    <w:rsid w:val="005A74E4"/>
    <w:rsid w:val="005E1343"/>
    <w:rsid w:val="00762A13"/>
    <w:rsid w:val="00776267"/>
    <w:rsid w:val="007E366B"/>
    <w:rsid w:val="00975881"/>
    <w:rsid w:val="00A6147D"/>
    <w:rsid w:val="00BF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Gerente</cp:lastModifiedBy>
  <cp:revision>2</cp:revision>
  <cp:lastPrinted>2016-04-13T16:26:00Z</cp:lastPrinted>
  <dcterms:created xsi:type="dcterms:W3CDTF">2016-04-13T16:26:00Z</dcterms:created>
  <dcterms:modified xsi:type="dcterms:W3CDTF">2016-04-13T16:26:00Z</dcterms:modified>
</cp:coreProperties>
</file>